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80" w:rsidRDefault="00524DF3">
      <w:pPr>
        <w:rPr>
          <w:rFonts w:hint="default"/>
          <w:lang w:val="zh-TW"/>
        </w:rPr>
      </w:pPr>
      <w:r>
        <w:rPr>
          <w:rFonts w:eastAsia="Arial Unicode MS"/>
          <w:lang w:val="zh-TW"/>
        </w:rPr>
        <w:t>品項二</w:t>
      </w:r>
    </w:p>
    <w:p w:rsidR="00365A80" w:rsidRDefault="00524DF3">
      <w:pPr>
        <w:rPr>
          <w:rFonts w:hint="default"/>
        </w:rPr>
      </w:pPr>
      <w:r>
        <w:rPr>
          <w:rFonts w:eastAsia="Arial Unicode MS"/>
          <w:lang w:val="zh-TW"/>
        </w:rPr>
        <w:t>名稱：</w:t>
      </w:r>
      <w:bookmarkStart w:id="0" w:name="_GoBack"/>
      <w:r>
        <w:rPr>
          <w:rFonts w:eastAsia="Arial Unicode MS"/>
          <w:lang w:val="zh-TW"/>
        </w:rPr>
        <w:t>奧地利</w:t>
      </w:r>
      <w:r>
        <w:rPr>
          <w:rFonts w:ascii="Calibri" w:hAnsi="Calibri"/>
          <w:lang w:val="zh-TW"/>
        </w:rPr>
        <w:t xml:space="preserve"> </w:t>
      </w:r>
      <w:r>
        <w:rPr>
          <w:rFonts w:eastAsia="Arial Unicode MS"/>
          <w:lang w:val="zh-TW"/>
        </w:rPr>
        <w:t>莫札特手部精細動作機器人</w:t>
      </w:r>
      <w:bookmarkEnd w:id="0"/>
      <w:r>
        <w:rPr>
          <w:rFonts w:eastAsia="Arial Unicode MS"/>
          <w:lang w:val="zh-TW"/>
        </w:rPr>
        <w:t>復健訓練</w:t>
      </w:r>
      <w:r>
        <w:rPr>
          <w:rFonts w:ascii="Calibri" w:hAnsi="Calibri"/>
          <w:lang w:val="zh-TW"/>
        </w:rPr>
        <w:t xml:space="preserve"> </w:t>
      </w:r>
      <w:r>
        <w:rPr>
          <w:rFonts w:ascii="Calibri" w:hAnsi="Calibri"/>
        </w:rPr>
        <w:t>AMADEO</w:t>
      </w:r>
      <w:r>
        <w:rPr>
          <w:rFonts w:ascii="Calibri" w:hAnsi="Calibri"/>
          <w:lang w:val="zh-TW"/>
        </w:rPr>
        <w:t xml:space="preserve"> </w:t>
      </w:r>
    </w:p>
    <w:p w:rsidR="00365A80" w:rsidRDefault="00524DF3">
      <w:pPr>
        <w:rPr>
          <w:rFonts w:hint="default"/>
          <w:lang w:val="zh-TW"/>
        </w:rPr>
      </w:pPr>
      <w:r>
        <w:rPr>
          <w:rFonts w:eastAsia="Arial Unicode MS"/>
          <w:lang w:val="zh-TW"/>
        </w:rPr>
        <w:t>類別：高科技機器人復健訓練系統</w:t>
      </w:r>
    </w:p>
    <w:p w:rsidR="00365A80" w:rsidRDefault="00365A80">
      <w:pPr>
        <w:rPr>
          <w:rFonts w:hint="default"/>
        </w:rPr>
      </w:pPr>
    </w:p>
    <w:p w:rsidR="00365A80" w:rsidRDefault="00524DF3">
      <w:pPr>
        <w:rPr>
          <w:rFonts w:hint="default"/>
          <w:lang w:val="zh-TW"/>
        </w:rPr>
      </w:pPr>
      <w:r>
        <w:rPr>
          <w:rFonts w:eastAsia="Arial Unicode MS"/>
          <w:lang w:val="zh-TW"/>
        </w:rPr>
        <w:t>特色產品：</w:t>
      </w:r>
    </w:p>
    <w:p w:rsidR="00365A80" w:rsidRDefault="00524DF3">
      <w:pPr>
        <w:rPr>
          <w:rFonts w:hint="default"/>
        </w:rPr>
      </w:pPr>
      <w:r>
        <w:rPr>
          <w:rFonts w:eastAsia="Arial Unicode MS"/>
          <w:lang w:val="zh-TW"/>
        </w:rPr>
        <w:t>讓個案體驗從未能做到如小提琴或鋼琴家般地靈活精細動作，可訓練本體覺、減張力、減敏感、肌力、關節活動度等</w:t>
      </w:r>
    </w:p>
    <w:p w:rsidR="00365A80" w:rsidRDefault="00365A80">
      <w:pPr>
        <w:rPr>
          <w:rFonts w:hint="default"/>
        </w:rPr>
      </w:pPr>
    </w:p>
    <w:p w:rsidR="00365A80" w:rsidRDefault="00524DF3">
      <w:pPr>
        <w:rPr>
          <w:rFonts w:hint="default"/>
        </w:rPr>
      </w:pPr>
      <w:r>
        <w:rPr>
          <w:rFonts w:eastAsia="Arial Unicode MS"/>
          <w:lang w:val="zh-TW"/>
        </w:rPr>
        <w:t>品項簡介：</w:t>
      </w:r>
    </w:p>
    <w:p w:rsidR="00365A80" w:rsidRDefault="00524DF3">
      <w:pPr>
        <w:rPr>
          <w:rFonts w:hint="default"/>
        </w:rPr>
      </w:pPr>
      <w:r>
        <w:rPr>
          <w:rFonts w:eastAsia="Arial Unicode MS"/>
          <w:lang w:val="zh-TW"/>
        </w:rPr>
        <w:t>莫札特遠端精細動作訓練為最新復健技術，藉由</w:t>
      </w:r>
      <w:proofErr w:type="spellStart"/>
      <w:r>
        <w:rPr>
          <w:rFonts w:ascii="Calibri" w:hAnsi="Calibri"/>
        </w:rPr>
        <w:t>tyroS</w:t>
      </w:r>
      <w:proofErr w:type="spellEnd"/>
      <w:r>
        <w:rPr>
          <w:rFonts w:eastAsia="Arial Unicode MS"/>
          <w:lang w:val="zh-TW"/>
        </w:rPr>
        <w:t>系統，提供遠端手指訓練新選擇</w:t>
      </w:r>
      <w:r>
        <w:rPr>
          <w:rFonts w:ascii="Calibri" w:hAnsi="Calibri"/>
        </w:rPr>
        <w:t>)</w:t>
      </w:r>
    </w:p>
    <w:p w:rsidR="00365A80" w:rsidRDefault="00365A80">
      <w:pPr>
        <w:rPr>
          <w:rFonts w:hint="default"/>
        </w:rPr>
      </w:pPr>
    </w:p>
    <w:p w:rsidR="00365A80" w:rsidRDefault="00524DF3">
      <w:pPr>
        <w:rPr>
          <w:rFonts w:hint="default"/>
        </w:rPr>
      </w:pPr>
      <w:r>
        <w:rPr>
          <w:rFonts w:ascii="Calibri" w:hAnsi="Calibri"/>
        </w:rPr>
        <w:t xml:space="preserve">Introduction: </w:t>
      </w:r>
    </w:p>
    <w:p w:rsidR="00365A80" w:rsidRDefault="00524DF3">
      <w:pPr>
        <w:rPr>
          <w:rFonts w:hint="default"/>
        </w:rPr>
      </w:pPr>
      <w:r>
        <w:rPr>
          <w:rFonts w:ascii="Calibri" w:hAnsi="Calibri"/>
        </w:rPr>
        <w:t>AMADEO is the state-of-art in a long row of clinically tried and tested robotic- and computer-assisted therapy devices for fingers an</w:t>
      </w:r>
      <w:r>
        <w:rPr>
          <w:rFonts w:ascii="Calibri" w:hAnsi="Calibri"/>
        </w:rPr>
        <w:t xml:space="preserve">d hands. The new design and the specially developed </w:t>
      </w:r>
      <w:proofErr w:type="spellStart"/>
      <w:proofErr w:type="gramStart"/>
      <w:r>
        <w:rPr>
          <w:rFonts w:ascii="Calibri" w:hAnsi="Calibri"/>
        </w:rPr>
        <w:t>tyroS</w:t>
      </w:r>
      <w:proofErr w:type="spellEnd"/>
      <w:proofErr w:type="gramEnd"/>
      <w:r>
        <w:rPr>
          <w:rFonts w:ascii="Calibri" w:hAnsi="Calibri"/>
        </w:rPr>
        <w:t xml:space="preserve"> software make the AMADEO more flexible and offer an expanded spectrum of therapy options.</w:t>
      </w:r>
    </w:p>
    <w:p w:rsidR="00365A80" w:rsidRDefault="00365A80">
      <w:pPr>
        <w:rPr>
          <w:rFonts w:hint="default"/>
        </w:rPr>
      </w:pPr>
    </w:p>
    <w:p w:rsidR="00365A80" w:rsidRDefault="00524DF3">
      <w:pPr>
        <w:rPr>
          <w:rFonts w:hint="default"/>
        </w:rPr>
      </w:pPr>
      <w:r>
        <w:rPr>
          <w:rFonts w:eastAsia="Arial Unicode MS"/>
          <w:lang w:val="zh-TW"/>
        </w:rPr>
        <w:t>應用範疇：</w:t>
      </w:r>
    </w:p>
    <w:p w:rsidR="00365A80" w:rsidRDefault="00524DF3">
      <w:pPr>
        <w:rPr>
          <w:rFonts w:hint="default"/>
          <w:lang w:val="zh-TW"/>
        </w:rPr>
      </w:pPr>
      <w:r>
        <w:rPr>
          <w:rFonts w:eastAsia="Arial Unicode MS"/>
          <w:lang w:val="zh-TW"/>
        </w:rPr>
        <w:t>適用兒童和成人尺寸，模擬自然</w:t>
      </w:r>
      <w:proofErr w:type="gramStart"/>
      <w:r>
        <w:rPr>
          <w:rFonts w:eastAsia="Arial Unicode MS"/>
          <w:lang w:val="zh-TW"/>
        </w:rPr>
        <w:t>抓握與</w:t>
      </w:r>
      <w:proofErr w:type="gramEnd"/>
      <w:r>
        <w:rPr>
          <w:rFonts w:eastAsia="Arial Unicode MS"/>
          <w:lang w:val="zh-TW"/>
        </w:rPr>
        <w:t>個別手指動作</w:t>
      </w:r>
    </w:p>
    <w:p w:rsidR="00365A80" w:rsidRDefault="00365A80">
      <w:pPr>
        <w:rPr>
          <w:rFonts w:hint="default"/>
          <w:lang w:val="zh-TW"/>
        </w:rPr>
      </w:pPr>
    </w:p>
    <w:p w:rsidR="00365A80" w:rsidRDefault="00524DF3">
      <w:pPr>
        <w:rPr>
          <w:rFonts w:hint="default"/>
        </w:rPr>
      </w:pPr>
      <w:r>
        <w:rPr>
          <w:rFonts w:ascii="Calibri" w:hAnsi="Calibri"/>
        </w:rPr>
        <w:t>Regardless of whether it is an adult or child, AMADEO arouses therapeutic am</w:t>
      </w:r>
      <w:r>
        <w:rPr>
          <w:rFonts w:ascii="Calibri" w:hAnsi="Calibri"/>
        </w:rPr>
        <w:t>bition with sophisticated robotics and a playful approach, and also visualizes the smallest successes in all phases of rehabilitation.</w:t>
      </w:r>
    </w:p>
    <w:p w:rsidR="00365A80" w:rsidRPr="00D02C54" w:rsidRDefault="00365A80">
      <w:pPr>
        <w:rPr>
          <w:rFonts w:hint="default"/>
        </w:rPr>
      </w:pPr>
    </w:p>
    <w:p w:rsidR="00365A80" w:rsidRDefault="00524DF3">
      <w:pPr>
        <w:rPr>
          <w:rFonts w:hint="default"/>
          <w:lang w:val="zh-TW"/>
        </w:rPr>
      </w:pPr>
      <w:r>
        <w:rPr>
          <w:rFonts w:eastAsia="Arial Unicode MS"/>
          <w:lang w:val="zh-TW"/>
        </w:rPr>
        <w:t>特色優勢：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  <w:lang w:val="zh-TW"/>
        </w:rPr>
      </w:pPr>
      <w:r>
        <w:rPr>
          <w:rFonts w:eastAsia="Arial Unicode MS"/>
          <w:lang w:val="zh-TW"/>
        </w:rPr>
        <w:t>適用兒童和成人尺寸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  <w:lang w:val="zh-TW"/>
        </w:rPr>
      </w:pPr>
      <w:r>
        <w:rPr>
          <w:rFonts w:eastAsia="Arial Unicode MS"/>
          <w:lang w:val="zh-TW"/>
        </w:rPr>
        <w:t>依個案狀況調整訓練位置（桌子高度、手臂以及手指位置），左右手均可使用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  <w:lang w:val="zh-TW"/>
        </w:rPr>
      </w:pPr>
      <w:r>
        <w:rPr>
          <w:rFonts w:eastAsia="Arial Unicode MS"/>
          <w:lang w:val="zh-TW"/>
        </w:rPr>
        <w:t>手指和手多面向評估與訓練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</w:rPr>
      </w:pPr>
      <w:r>
        <w:rPr>
          <w:rFonts w:ascii="Calibri" w:hAnsi="Calibri"/>
        </w:rPr>
        <w:t>AROM/PROM/</w:t>
      </w:r>
      <w:r>
        <w:rPr>
          <w:rFonts w:eastAsia="Arial Unicode MS"/>
          <w:lang w:val="zh-TW"/>
        </w:rPr>
        <w:t>肌肉張力</w:t>
      </w:r>
      <w:r>
        <w:rPr>
          <w:rFonts w:ascii="Calibri" w:hAnsi="Calibri"/>
        </w:rPr>
        <w:t>/</w:t>
      </w:r>
      <w:r>
        <w:rPr>
          <w:rFonts w:eastAsia="Arial Unicode MS"/>
          <w:lang w:val="zh-TW"/>
        </w:rPr>
        <w:t>本體覺</w:t>
      </w:r>
      <w:r>
        <w:rPr>
          <w:rFonts w:ascii="Calibri" w:hAnsi="Calibri"/>
        </w:rPr>
        <w:t>/</w:t>
      </w:r>
      <w:r>
        <w:rPr>
          <w:rFonts w:eastAsia="Arial Unicode MS"/>
          <w:lang w:val="zh-TW"/>
        </w:rPr>
        <w:t>記憶力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  <w:lang w:val="zh-TW"/>
        </w:rPr>
      </w:pPr>
      <w:r>
        <w:rPr>
          <w:rFonts w:eastAsia="Arial Unicode MS"/>
          <w:lang w:val="zh-TW"/>
        </w:rPr>
        <w:t>提供精細的單</w:t>
      </w:r>
      <w:proofErr w:type="gramStart"/>
      <w:r>
        <w:rPr>
          <w:rFonts w:eastAsia="Arial Unicode MS"/>
          <w:lang w:val="zh-TW"/>
        </w:rPr>
        <w:t>手指屈曲與</w:t>
      </w:r>
      <w:proofErr w:type="gramEnd"/>
      <w:r>
        <w:rPr>
          <w:rFonts w:eastAsia="Arial Unicode MS"/>
          <w:lang w:val="zh-TW"/>
        </w:rPr>
        <w:t>伸展動作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  <w:lang w:val="zh-TW"/>
        </w:rPr>
      </w:pPr>
      <w:r>
        <w:rPr>
          <w:rFonts w:eastAsia="Arial Unicode MS"/>
          <w:lang w:val="zh-TW"/>
        </w:rPr>
        <w:t>最新</w:t>
      </w:r>
      <w:r>
        <w:rPr>
          <w:rFonts w:ascii="Calibri" w:hAnsi="Calibri"/>
        </w:rPr>
        <w:t xml:space="preserve"> [ </w:t>
      </w:r>
      <w:r>
        <w:rPr>
          <w:rFonts w:eastAsia="Arial Unicode MS"/>
          <w:lang w:val="zh-TW"/>
        </w:rPr>
        <w:t>獨家震動</w:t>
      </w:r>
      <w:r>
        <w:rPr>
          <w:rFonts w:ascii="Calibri" w:hAnsi="Calibri"/>
        </w:rPr>
        <w:t xml:space="preserve"> ] </w:t>
      </w:r>
      <w:r>
        <w:rPr>
          <w:rFonts w:eastAsia="Arial Unicode MS"/>
          <w:lang w:val="zh-TW"/>
        </w:rPr>
        <w:t>模組可降低肌肉張力</w:t>
      </w:r>
      <w:r>
        <w:rPr>
          <w:rFonts w:ascii="Calibri" w:hAnsi="Calibri"/>
        </w:rPr>
        <w:t xml:space="preserve">  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  <w:lang w:val="zh-TW"/>
        </w:rPr>
      </w:pPr>
      <w:r>
        <w:rPr>
          <w:rFonts w:eastAsia="Arial Unicode MS"/>
          <w:lang w:val="zh-TW"/>
        </w:rPr>
        <w:t>即時生理回饋</w:t>
      </w:r>
      <w:r>
        <w:rPr>
          <w:rFonts w:ascii="Calibri" w:hAnsi="Calibri"/>
        </w:rPr>
        <w:t xml:space="preserve"> [</w:t>
      </w:r>
      <w:r>
        <w:rPr>
          <w:rFonts w:eastAsia="Arial Unicode MS"/>
          <w:lang w:val="zh-TW"/>
        </w:rPr>
        <w:t>結合肌肉電訊號訓練</w:t>
      </w:r>
      <w:r>
        <w:rPr>
          <w:rFonts w:ascii="Calibri" w:hAnsi="Calibri"/>
        </w:rPr>
        <w:t>]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  <w:lang w:val="zh-TW"/>
        </w:rPr>
      </w:pPr>
      <w:r>
        <w:rPr>
          <w:rFonts w:eastAsia="Arial Unicode MS"/>
          <w:lang w:val="zh-TW"/>
        </w:rPr>
        <w:t>個人化數據評估與追蹤報告</w:t>
      </w:r>
    </w:p>
    <w:p w:rsidR="00365A80" w:rsidRDefault="00365A80">
      <w:pPr>
        <w:pStyle w:val="a4"/>
        <w:ind w:left="0"/>
        <w:rPr>
          <w:rFonts w:hint="default"/>
          <w:lang w:val="zh-TW"/>
        </w:rPr>
      </w:pPr>
    </w:p>
    <w:p w:rsidR="00365A80" w:rsidRDefault="00524DF3">
      <w:pPr>
        <w:pStyle w:val="a4"/>
        <w:ind w:left="0"/>
        <w:rPr>
          <w:rFonts w:hint="default"/>
          <w:lang w:val="zh-TW"/>
        </w:rPr>
      </w:pPr>
      <w:r>
        <w:rPr>
          <w:rFonts w:ascii="Calibri" w:hAnsi="Calibri"/>
          <w:lang w:val="zh-TW"/>
        </w:rPr>
        <w:t>FEATURE: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</w:rPr>
      </w:pPr>
      <w:r>
        <w:rPr>
          <w:rFonts w:ascii="Calibri" w:hAnsi="Calibri"/>
        </w:rPr>
        <w:t>Can be used by adults and children in all rehabilitation phases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</w:rPr>
      </w:pPr>
      <w:r>
        <w:rPr>
          <w:rFonts w:ascii="Calibri" w:hAnsi="Calibri"/>
        </w:rPr>
        <w:t>Adjustable to every patient: Height of the table, position of the hand unit in pronation and supination, spread of the finger movement. Ro</w:t>
      </w:r>
      <w:r>
        <w:rPr>
          <w:rFonts w:ascii="Calibri" w:hAnsi="Calibri"/>
        </w:rPr>
        <w:t>botics and sensor-based rehabilitation devices for use with either hand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</w:rPr>
      </w:pPr>
      <w:r>
        <w:rPr>
          <w:rFonts w:ascii="Calibri" w:hAnsi="Calibri"/>
        </w:rPr>
        <w:t>Objective assessments and reports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</w:rPr>
      </w:pPr>
      <w:r>
        <w:rPr>
          <w:rFonts w:ascii="Calibri" w:hAnsi="Calibri"/>
        </w:rPr>
        <w:lastRenderedPageBreak/>
        <w:t>Four assessment programs (strength, ROM, tone, spasticity)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</w:rPr>
      </w:pPr>
      <w:r>
        <w:rPr>
          <w:rFonts w:ascii="Calibri" w:hAnsi="Calibri"/>
        </w:rPr>
        <w:t>Assistive and interactive therapies for individual fingers and thumbs movements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</w:rPr>
      </w:pPr>
      <w:r>
        <w:rPr>
          <w:rFonts w:ascii="Calibri" w:hAnsi="Calibri"/>
        </w:rPr>
        <w:t xml:space="preserve">Supports </w:t>
      </w:r>
      <w:r>
        <w:rPr>
          <w:rFonts w:ascii="Calibri" w:hAnsi="Calibri"/>
        </w:rPr>
        <w:t>the resolution of spasticity as well as the testing of tactile sensibility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</w:rPr>
      </w:pPr>
      <w:r>
        <w:rPr>
          <w:rFonts w:ascii="Calibri" w:hAnsi="Calibri"/>
        </w:rPr>
        <w:t>CPM Plus, EMG, spasticity treatment</w:t>
      </w:r>
    </w:p>
    <w:p w:rsidR="00365A80" w:rsidRDefault="00524DF3">
      <w:pPr>
        <w:pStyle w:val="a4"/>
        <w:numPr>
          <w:ilvl w:val="0"/>
          <w:numId w:val="4"/>
        </w:numPr>
        <w:rPr>
          <w:rFonts w:hint="default"/>
        </w:rPr>
      </w:pPr>
      <w:r>
        <w:rPr>
          <w:rFonts w:ascii="Calibri" w:hAnsi="Calibri"/>
        </w:rPr>
        <w:t>Sensation and individual movement therapy</w:t>
      </w:r>
    </w:p>
    <w:p w:rsidR="00365A80" w:rsidRDefault="00365A80">
      <w:pPr>
        <w:pStyle w:val="a4"/>
        <w:ind w:left="0"/>
        <w:rPr>
          <w:rFonts w:hint="default"/>
        </w:rPr>
      </w:pPr>
    </w:p>
    <w:p w:rsidR="00365A80" w:rsidRPr="00D02C54" w:rsidRDefault="00524DF3">
      <w:pPr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3844100" cy="2782110"/>
            <wp:effectExtent l="0" t="0" r="0" b="0"/>
            <wp:docPr id="1073741826" name="officeArt object" descr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圖片 2" descr="圖片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100" cy="2782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365A80" w:rsidRPr="00D02C54">
      <w:headerReference w:type="default" r:id="rId8"/>
      <w:footerReference w:type="default" r:id="rId9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F3" w:rsidRDefault="00524DF3">
      <w:pPr>
        <w:rPr>
          <w:rFonts w:hint="default"/>
        </w:rPr>
      </w:pPr>
      <w:r>
        <w:separator/>
      </w:r>
    </w:p>
  </w:endnote>
  <w:endnote w:type="continuationSeparator" w:id="0">
    <w:p w:rsidR="00524DF3" w:rsidRDefault="00524DF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80" w:rsidRDefault="00365A8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F3" w:rsidRDefault="00524DF3">
      <w:pPr>
        <w:rPr>
          <w:rFonts w:hint="default"/>
        </w:rPr>
      </w:pPr>
      <w:r>
        <w:separator/>
      </w:r>
    </w:p>
  </w:footnote>
  <w:footnote w:type="continuationSeparator" w:id="0">
    <w:p w:rsidR="00524DF3" w:rsidRDefault="00524DF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80" w:rsidRDefault="00365A8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605BB"/>
    <w:multiLevelType w:val="hybridMultilevel"/>
    <w:tmpl w:val="B0E272DA"/>
    <w:numStyleLink w:val="ImportedStyle1"/>
  </w:abstractNum>
  <w:abstractNum w:abstractNumId="1">
    <w:nsid w:val="3CCD4EEE"/>
    <w:multiLevelType w:val="hybridMultilevel"/>
    <w:tmpl w:val="B0E272DA"/>
    <w:styleLink w:val="ImportedStyle1"/>
    <w:lvl w:ilvl="0" w:tplc="922AC4A8">
      <w:start w:val="1"/>
      <w:numFmt w:val="bullet"/>
      <w:lvlText w:val="¨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41DB0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6A6348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78C7E0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487D0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3ED05C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E896F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2E8588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4C89B0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40948D0"/>
    <w:multiLevelType w:val="hybridMultilevel"/>
    <w:tmpl w:val="F8D0E2AE"/>
    <w:numStyleLink w:val="ImportedStyle3"/>
  </w:abstractNum>
  <w:abstractNum w:abstractNumId="3">
    <w:nsid w:val="4C6E6DD8"/>
    <w:multiLevelType w:val="hybridMultilevel"/>
    <w:tmpl w:val="D674A706"/>
    <w:numStyleLink w:val="ImportedStyle2"/>
  </w:abstractNum>
  <w:abstractNum w:abstractNumId="4">
    <w:nsid w:val="6012613C"/>
    <w:multiLevelType w:val="hybridMultilevel"/>
    <w:tmpl w:val="F8D0E2AE"/>
    <w:styleLink w:val="ImportedStyle3"/>
    <w:lvl w:ilvl="0" w:tplc="AC3E379A">
      <w:start w:val="1"/>
      <w:numFmt w:val="bullet"/>
      <w:lvlText w:val="¨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9E5486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56C8C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E801A0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5CD80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6E63C6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CA14A6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522942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78B6CC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22C71A1"/>
    <w:multiLevelType w:val="hybridMultilevel"/>
    <w:tmpl w:val="D674A706"/>
    <w:styleLink w:val="ImportedStyle2"/>
    <w:lvl w:ilvl="0" w:tplc="23EA2386">
      <w:start w:val="1"/>
      <w:numFmt w:val="bullet"/>
      <w:lvlText w:val="¨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6ADF00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C6A88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AE6F26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58A9E8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8EF9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F82632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F8A402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839FA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80"/>
    <w:rsid w:val="00365A80"/>
    <w:rsid w:val="00524DF3"/>
    <w:rsid w:val="00D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1A5EB-C90B-44AE-BB6F-92C45361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widowControl w:val="0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2021-09-13T00:07:00Z</dcterms:created>
  <dcterms:modified xsi:type="dcterms:W3CDTF">2021-09-13T00:07:00Z</dcterms:modified>
</cp:coreProperties>
</file>